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8F" w:rsidRPr="001D498F" w:rsidRDefault="001D498F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1D498F">
        <w:t>5 октября 2006 года N 170/2006-ОЗ</w:t>
      </w:r>
      <w:r w:rsidRPr="001D498F">
        <w:br/>
      </w:r>
      <w:r w:rsidRPr="001D498F">
        <w:br/>
      </w:r>
    </w:p>
    <w:p w:rsidR="001D498F" w:rsidRPr="001D498F" w:rsidRDefault="001D498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jc w:val="right"/>
      </w:pPr>
      <w:proofErr w:type="gramStart"/>
      <w:r w:rsidRPr="001D498F">
        <w:t>Принят</w:t>
      </w:r>
      <w:proofErr w:type="gramEnd"/>
    </w:p>
    <w:p w:rsidR="001D498F" w:rsidRPr="001D498F" w:rsidRDefault="001D498F">
      <w:pPr>
        <w:autoSpaceDE w:val="0"/>
        <w:autoSpaceDN w:val="0"/>
        <w:adjustRightInd w:val="0"/>
        <w:jc w:val="right"/>
      </w:pPr>
      <w:hyperlink r:id="rId4" w:history="1">
        <w:r w:rsidRPr="001D498F">
          <w:t>постановлением</w:t>
        </w:r>
      </w:hyperlink>
    </w:p>
    <w:p w:rsidR="001D498F" w:rsidRPr="001D498F" w:rsidRDefault="001D498F">
      <w:pPr>
        <w:autoSpaceDE w:val="0"/>
        <w:autoSpaceDN w:val="0"/>
        <w:adjustRightInd w:val="0"/>
        <w:jc w:val="right"/>
      </w:pPr>
      <w:r w:rsidRPr="001D498F">
        <w:t>Московской областной Думы</w:t>
      </w:r>
    </w:p>
    <w:p w:rsidR="001D498F" w:rsidRPr="001D498F" w:rsidRDefault="001D498F">
      <w:pPr>
        <w:autoSpaceDE w:val="0"/>
        <w:autoSpaceDN w:val="0"/>
        <w:adjustRightInd w:val="0"/>
        <w:jc w:val="right"/>
      </w:pPr>
      <w:r w:rsidRPr="001D498F">
        <w:t xml:space="preserve">от 27 сентября </w:t>
      </w:r>
      <w:smartTag w:uri="urn:schemas-microsoft-com:office:smarttags" w:element="metricconverter">
        <w:smartTagPr>
          <w:attr w:name="ProductID" w:val="2006 г"/>
        </w:smartTagPr>
        <w:r w:rsidRPr="001D498F">
          <w:t>2006 г</w:t>
        </w:r>
      </w:smartTag>
      <w:r w:rsidRPr="001D498F">
        <w:t>. N 15/191-П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pStyle w:val="ConsPlusTitle"/>
        <w:widowControl/>
        <w:jc w:val="center"/>
      </w:pPr>
      <w:r w:rsidRPr="001D498F">
        <w:t>ЗАКОН</w:t>
      </w:r>
    </w:p>
    <w:p w:rsidR="001D498F" w:rsidRPr="001D498F" w:rsidRDefault="001D498F">
      <w:pPr>
        <w:pStyle w:val="ConsPlusTitle"/>
        <w:widowControl/>
        <w:jc w:val="center"/>
      </w:pPr>
      <w:r w:rsidRPr="001D498F">
        <w:t>МОСКОВСКОЙ ОБЛАСТИ</w:t>
      </w:r>
    </w:p>
    <w:p w:rsidR="001D498F" w:rsidRPr="001D498F" w:rsidRDefault="001D498F">
      <w:pPr>
        <w:pStyle w:val="ConsPlusTitle"/>
        <w:widowControl/>
        <w:jc w:val="center"/>
      </w:pPr>
    </w:p>
    <w:p w:rsidR="001D498F" w:rsidRPr="001D498F" w:rsidRDefault="001D498F">
      <w:pPr>
        <w:pStyle w:val="ConsPlusTitle"/>
        <w:widowControl/>
        <w:jc w:val="center"/>
      </w:pPr>
      <w:r w:rsidRPr="001D498F">
        <w:t>ОБ АДМИНИСТРАТИВНОЙ ОТВЕТСТВЕННОСТИ ЗА ПРАВОНАРУШЕНИЯ</w:t>
      </w:r>
    </w:p>
    <w:p w:rsidR="001D498F" w:rsidRPr="001D498F" w:rsidRDefault="001D498F">
      <w:pPr>
        <w:pStyle w:val="ConsPlusTitle"/>
        <w:widowControl/>
        <w:jc w:val="center"/>
      </w:pPr>
      <w:r w:rsidRPr="001D498F">
        <w:t>НА АВТОМОБИЛЬНОМ И НАЗЕМНОМ ЭЛЕКТРИЧЕСКОМ ТРАНСПОРТЕ</w:t>
      </w:r>
    </w:p>
    <w:p w:rsidR="001D498F" w:rsidRPr="001D498F" w:rsidRDefault="001D498F">
      <w:pPr>
        <w:pStyle w:val="ConsPlusTitle"/>
        <w:widowControl/>
        <w:jc w:val="center"/>
      </w:pPr>
      <w:r w:rsidRPr="001D498F">
        <w:t>В МОСКОВСКОЙ ОБЛАСТИ</w:t>
      </w:r>
    </w:p>
    <w:p w:rsidR="001D498F" w:rsidRPr="001D498F" w:rsidRDefault="001D498F">
      <w:pPr>
        <w:autoSpaceDE w:val="0"/>
        <w:autoSpaceDN w:val="0"/>
        <w:adjustRightInd w:val="0"/>
        <w:jc w:val="center"/>
      </w:pPr>
    </w:p>
    <w:p w:rsidR="001D498F" w:rsidRPr="001D498F" w:rsidRDefault="001D498F">
      <w:pPr>
        <w:autoSpaceDE w:val="0"/>
        <w:autoSpaceDN w:val="0"/>
        <w:adjustRightInd w:val="0"/>
        <w:jc w:val="center"/>
      </w:pPr>
      <w:proofErr w:type="gramStart"/>
      <w:r w:rsidRPr="001D498F">
        <w:t>(в ред. Законов Московской области</w:t>
      </w:r>
      <w:proofErr w:type="gramEnd"/>
    </w:p>
    <w:p w:rsidR="001D498F" w:rsidRPr="001D498F" w:rsidRDefault="001D498F">
      <w:pPr>
        <w:autoSpaceDE w:val="0"/>
        <w:autoSpaceDN w:val="0"/>
        <w:adjustRightInd w:val="0"/>
        <w:jc w:val="center"/>
      </w:pPr>
      <w:r w:rsidRPr="001D498F">
        <w:t xml:space="preserve">от 18.07.2007 </w:t>
      </w:r>
      <w:hyperlink r:id="rId5" w:history="1">
        <w:r w:rsidRPr="001D498F">
          <w:t>N 117/2007-ОЗ</w:t>
        </w:r>
      </w:hyperlink>
      <w:r w:rsidRPr="001D498F">
        <w:t xml:space="preserve">, от 24.03.2010 </w:t>
      </w:r>
      <w:hyperlink r:id="rId6" w:history="1">
        <w:r w:rsidRPr="001D498F">
          <w:t>N 25/2010-ОЗ</w:t>
        </w:r>
      </w:hyperlink>
      <w:r w:rsidRPr="001D498F">
        <w:t>,</w:t>
      </w:r>
    </w:p>
    <w:p w:rsidR="001D498F" w:rsidRPr="001D498F" w:rsidRDefault="001D498F">
      <w:pPr>
        <w:autoSpaceDE w:val="0"/>
        <w:autoSpaceDN w:val="0"/>
        <w:adjustRightInd w:val="0"/>
        <w:jc w:val="center"/>
      </w:pPr>
      <w:r w:rsidRPr="001D498F">
        <w:t xml:space="preserve">от 28.04.2011 </w:t>
      </w:r>
      <w:hyperlink r:id="rId7" w:history="1">
        <w:r w:rsidRPr="001D498F">
          <w:t>N 61/2011-ОЗ</w:t>
        </w:r>
      </w:hyperlink>
      <w:r w:rsidRPr="001D498F">
        <w:t xml:space="preserve">, от 29.06.2011 </w:t>
      </w:r>
      <w:hyperlink r:id="rId8" w:history="1">
        <w:r w:rsidRPr="001D498F">
          <w:t>N 100/2011-ОЗ</w:t>
        </w:r>
      </w:hyperlink>
      <w:r w:rsidRPr="001D498F">
        <w:t>,</w:t>
      </w:r>
    </w:p>
    <w:p w:rsidR="001D498F" w:rsidRPr="001D498F" w:rsidRDefault="001D498F">
      <w:pPr>
        <w:autoSpaceDE w:val="0"/>
        <w:autoSpaceDN w:val="0"/>
        <w:adjustRightInd w:val="0"/>
        <w:jc w:val="center"/>
      </w:pPr>
      <w:r w:rsidRPr="001D498F">
        <w:t xml:space="preserve">от 06.04.2012 </w:t>
      </w:r>
      <w:hyperlink r:id="rId9" w:history="1">
        <w:r w:rsidRPr="001D498F">
          <w:t>N 29/2012-ОЗ</w:t>
        </w:r>
      </w:hyperlink>
      <w:r w:rsidRPr="001D498F">
        <w:t>)</w:t>
      </w:r>
    </w:p>
    <w:p w:rsidR="001D498F" w:rsidRPr="001D498F" w:rsidRDefault="001D498F">
      <w:pPr>
        <w:autoSpaceDE w:val="0"/>
        <w:autoSpaceDN w:val="0"/>
        <w:adjustRightInd w:val="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Настоящий Закон устанавливает административную ответственность граждан, должностных лиц и юридических лиц за правонарушения на автомобильном и наземном электрическом транспорте (за исключением железнодорожного транспорта), осуществляющем регулярные перевозки </w:t>
      </w:r>
      <w:proofErr w:type="gramStart"/>
      <w:r w:rsidRPr="001D498F">
        <w:t>по</w:t>
      </w:r>
      <w:proofErr w:type="gramEnd"/>
      <w:r w:rsidRPr="001D498F">
        <w:t xml:space="preserve"> муниципальным, межмуниципальным, межсубъектным маршрутам, а также на грузовом автомобильном транспорте при перевозке грузов и пассажиров на территории Московской области.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Законов Московской области от 24.03.2010 </w:t>
      </w:r>
      <w:hyperlink r:id="rId10" w:history="1">
        <w:r w:rsidRPr="001D498F">
          <w:t>N 25/2010-ОЗ</w:t>
        </w:r>
      </w:hyperlink>
      <w:r w:rsidRPr="001D498F">
        <w:t xml:space="preserve">, от 29.06.2011 </w:t>
      </w:r>
      <w:hyperlink r:id="rId11" w:history="1">
        <w:r w:rsidRPr="001D498F">
          <w:t>N 100/2011-ОЗ</w:t>
        </w:r>
      </w:hyperlink>
      <w:r w:rsidRPr="001D498F">
        <w:t xml:space="preserve">, от 06.04.2012 </w:t>
      </w:r>
      <w:hyperlink r:id="rId12" w:history="1">
        <w:r w:rsidRPr="001D498F">
          <w:t>N 29/2012-ОЗ</w:t>
        </w:r>
      </w:hyperlink>
      <w:r w:rsidRPr="001D498F">
        <w:t>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1. Проезд без оплаты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Проезд без оплаты пассажиров в троллейбусе, трамвае, автобусе, за исключением случаев, предусмотренных </w:t>
      </w:r>
      <w:hyperlink r:id="rId13" w:history="1">
        <w:r w:rsidRPr="001D498F">
          <w:t>Кодексом</w:t>
        </w:r>
      </w:hyperlink>
      <w:r w:rsidRPr="001D498F">
        <w:t xml:space="preserve"> Российской Федерации об административных правонарушениях, -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Законов Московской области от 29.06.2011 </w:t>
      </w:r>
      <w:hyperlink r:id="rId14" w:history="1">
        <w:r w:rsidRPr="001D498F">
          <w:t>N 100/2011-ОЗ</w:t>
        </w:r>
      </w:hyperlink>
      <w:r w:rsidRPr="001D498F">
        <w:t xml:space="preserve">, от 06.04.2012 </w:t>
      </w:r>
      <w:hyperlink r:id="rId15" w:history="1">
        <w:r w:rsidRPr="001D498F">
          <w:t>N 29/2012-ОЗ</w:t>
        </w:r>
      </w:hyperlink>
      <w:r w:rsidRPr="001D498F">
        <w:t>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пассажира в размере одной тысячи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Законов Московской области от 18.07.2007 </w:t>
      </w:r>
      <w:hyperlink r:id="rId16" w:history="1">
        <w:r w:rsidRPr="001D498F">
          <w:t>N 117/2007-ОЗ</w:t>
        </w:r>
      </w:hyperlink>
      <w:r w:rsidRPr="001D498F">
        <w:t xml:space="preserve">, от 24.03.2010 </w:t>
      </w:r>
      <w:hyperlink r:id="rId17" w:history="1">
        <w:r w:rsidRPr="001D498F">
          <w:t>N 25/2010-ОЗ</w:t>
        </w:r>
      </w:hyperlink>
      <w:r w:rsidRPr="001D498F">
        <w:t xml:space="preserve">, от 06.04.2012 </w:t>
      </w:r>
      <w:hyperlink r:id="rId18" w:history="1">
        <w:r w:rsidRPr="001D498F">
          <w:t>N 29/2012-ОЗ</w:t>
        </w:r>
      </w:hyperlink>
      <w:r w:rsidRPr="001D498F">
        <w:t>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2. Нарушение правил перевозки пассажиров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(в ред. </w:t>
      </w:r>
      <w:hyperlink r:id="rId19" w:history="1">
        <w:r w:rsidRPr="001D498F">
          <w:t>Закона</w:t>
        </w:r>
      </w:hyperlink>
      <w:r w:rsidRPr="001D498F">
        <w:t xml:space="preserve"> Московской области от 06.04.2012 N 29/2012-ОЗ)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1. Получение водителем провозной платы с пассажира в процессе движения транспортного средства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водителя в размере восьмисот рублей.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2. Повторное в течение года совершение административного правонарушения, предусмотренного </w:t>
      </w:r>
      <w:hyperlink r:id="rId20" w:history="1">
        <w:r w:rsidRPr="001D498F">
          <w:t>частью 1</w:t>
        </w:r>
      </w:hyperlink>
      <w:r w:rsidRPr="001D498F">
        <w:t xml:space="preserve"> настоящей статьи,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lastRenderedPageBreak/>
        <w:t>влечет наложение административного штрафа на водителя в размере одной тысячи рублей.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 xml:space="preserve">Статьи 3 - 5. Утратили силу. - </w:t>
      </w:r>
      <w:hyperlink r:id="rId21" w:history="1">
        <w:r w:rsidRPr="001D498F">
          <w:t>Закон</w:t>
        </w:r>
      </w:hyperlink>
      <w:r w:rsidRPr="001D498F">
        <w:t xml:space="preserve"> Московской области от 24.03.2010 N 25/2010-ОЗ.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6. Приведение в действие механизмов для открывания дверей в транспортных средствах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Приведение в действие механизмов для открывания дверей во время движения транспортного средства, препятствование их закрытию и (или) открытию, кроме необходимости предотвращения несчастных случаев,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в размере пятисот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Законов Московской области от 18.07.2007 </w:t>
      </w:r>
      <w:hyperlink r:id="rId22" w:history="1">
        <w:r w:rsidRPr="001D498F">
          <w:t>N 117/2007-ОЗ</w:t>
        </w:r>
      </w:hyperlink>
      <w:r w:rsidRPr="001D498F">
        <w:t xml:space="preserve">, от 06.04.2012 </w:t>
      </w:r>
      <w:hyperlink r:id="rId23" w:history="1">
        <w:r w:rsidRPr="001D498F">
          <w:t>N 29/2012-ОЗ</w:t>
        </w:r>
      </w:hyperlink>
      <w:r w:rsidRPr="001D498F">
        <w:t>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7. Повреждение объекта транспортной инфраструктуры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Повреждение объекта транспортной инфраструктуры, если это деяние повлекло причинение ущерба, не превышающего пятисот рублей, -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</w:t>
      </w:r>
      <w:hyperlink r:id="rId24" w:history="1">
        <w:r w:rsidRPr="001D498F">
          <w:t>Закона</w:t>
        </w:r>
      </w:hyperlink>
      <w:r w:rsidRPr="001D498F">
        <w:t xml:space="preserve"> Московской области от 18.07.2007 N 117/2007-ОЗ)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влечет наложение административного штрафа на граждан в размере до пятисот рублей; на должностных лиц - до одной </w:t>
      </w:r>
      <w:proofErr w:type="gramStart"/>
      <w:r w:rsidRPr="001D498F">
        <w:t>тысячи пятисот</w:t>
      </w:r>
      <w:proofErr w:type="gramEnd"/>
      <w:r w:rsidRPr="001D498F">
        <w:t xml:space="preserve"> рублей; на юридических лиц - от пяти тысяч до десяти тысяч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</w:t>
      </w:r>
      <w:hyperlink r:id="rId25" w:history="1">
        <w:r w:rsidRPr="001D498F">
          <w:t>Закона</w:t>
        </w:r>
      </w:hyperlink>
      <w:r w:rsidRPr="001D498F">
        <w:t xml:space="preserve"> Московской области от 18.07.2007 N 117/2007-ОЗ)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 xml:space="preserve">Статьи 8 - 9. Утратили силу. - </w:t>
      </w:r>
      <w:hyperlink r:id="rId26" w:history="1">
        <w:r w:rsidRPr="001D498F">
          <w:t>Закон</w:t>
        </w:r>
      </w:hyperlink>
      <w:r w:rsidRPr="001D498F">
        <w:t xml:space="preserve"> Московской области от 24.03.2010 N 25/2010-ОЗ.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10. Нарушение расписания движения транспортных средств по маршруту (маршрутам) регулярных перевозок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(в ред. </w:t>
      </w:r>
      <w:hyperlink r:id="rId27" w:history="1">
        <w:r w:rsidRPr="001D498F">
          <w:t>Закона</w:t>
        </w:r>
      </w:hyperlink>
      <w:r w:rsidRPr="001D498F">
        <w:t xml:space="preserve"> Московской области от 24.03.2010 N 25/2010-ОЗ)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Нарушение расписания движения транспортных средств по маршруту (маршрутам) регулярных перевозок, за исключением нарушения вследствие обстоятельств непреодолимой силы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водителей в размере от пятисот до одной тысячи рублей; на должностных лиц - от двух тысяч до четырех тысяч рублей; на юридических лиц - от четырех тысяч до десяти тысяч рублей.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10.1. Нарушение параметров перевозок по маршруту (маршрутам) регулярных перевозок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(в ред. </w:t>
      </w:r>
      <w:hyperlink r:id="rId28" w:history="1">
        <w:r w:rsidRPr="001D498F">
          <w:t>Закона</w:t>
        </w:r>
      </w:hyperlink>
      <w:r w:rsidRPr="001D498F">
        <w:t xml:space="preserve"> Московской области от 28.04.2011 N 61/2011-ОЗ)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Нарушение параметров перевозок по маршруту (маршрутам) регулярных перевозок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должностных лиц в размере от двадцати тысяч до сорока тысяч рублей; на юридических лиц - от пятидесяти тысяч до семидесяти тысяч рублей.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lastRenderedPageBreak/>
        <w:t xml:space="preserve">Статья 10.2. </w:t>
      </w:r>
      <w:proofErr w:type="gramStart"/>
      <w:r w:rsidRPr="001D498F">
        <w:t>Осуществление перевозок пассажиров по маршруту (маршрутам), не включенному (не включенным) в Реестр маршрутов регулярных перевозок Московской области</w:t>
      </w:r>
      <w:proofErr w:type="gramEnd"/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(</w:t>
      </w:r>
      <w:proofErr w:type="gramStart"/>
      <w:r w:rsidRPr="001D498F">
        <w:t>введена</w:t>
      </w:r>
      <w:proofErr w:type="gramEnd"/>
      <w:r w:rsidRPr="001D498F">
        <w:t xml:space="preserve"> </w:t>
      </w:r>
      <w:hyperlink r:id="rId29" w:history="1">
        <w:r w:rsidRPr="001D498F">
          <w:t>Законом</w:t>
        </w:r>
      </w:hyperlink>
      <w:r w:rsidRPr="001D498F">
        <w:t xml:space="preserve"> Московской области от 24.03.2010 N 25/2010-ОЗ)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proofErr w:type="gramStart"/>
      <w:r w:rsidRPr="001D498F">
        <w:t>Осуществление перевозок пассажиров по маршруту (маршрутам), не включенному (не включенным) в Реестр маршрутов регулярных перевозок Московской области -</w:t>
      </w:r>
      <w:proofErr w:type="gramEnd"/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водителя в размере от одной тысячи до трех тысяч рублей; на должностных лиц - от десяти тысяч до двадцати тысяч рублей; на юридических лиц - от пятидесяти тысяч до семидесяти тысяч рублей.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11. Самовольное изменение установленного маршрута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Самовольное изменение установленного маршрута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водителей в размере от пятисот до одной тысячи рублей; на должностных лиц - от двух тысяч до четырех тысяч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</w:t>
      </w:r>
      <w:hyperlink r:id="rId30" w:history="1">
        <w:r w:rsidRPr="001D498F">
          <w:t>Закона</w:t>
        </w:r>
      </w:hyperlink>
      <w:r w:rsidRPr="001D498F">
        <w:t xml:space="preserve"> Московской области от 18.07.2007 N 117/2007-ОЗ)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12. Осуществление перевозок пассажиров без разрешения на право работы по маршруту или маршрутной карты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1. Осуществление перевозок пассажиров водителем, не имеющим при себе маршрутной карты,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водителей в размере от пятисот до двух тысяч рублей; на должностных лиц - в размере от тысячи до четырех тысяч рублей; на юридических лиц - в размере от десяти тысяч до двадцати тысяч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>(</w:t>
      </w:r>
      <w:proofErr w:type="gramStart"/>
      <w:r w:rsidRPr="001D498F">
        <w:t>в</w:t>
      </w:r>
      <w:proofErr w:type="gramEnd"/>
      <w:r w:rsidRPr="001D498F">
        <w:t xml:space="preserve"> ред. </w:t>
      </w:r>
      <w:hyperlink r:id="rId31" w:history="1">
        <w:r w:rsidRPr="001D498F">
          <w:t>Закона</w:t>
        </w:r>
      </w:hyperlink>
      <w:r w:rsidRPr="001D498F">
        <w:t xml:space="preserve"> Московской области от 18.07.2007 N 117/2007-ОЗ)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2. Осуществление перевозок пассажиров по маршруту без разрешения на право работы по маршруту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должностных лиц в размере от трех до пяти тысяч рублей; на юридических лиц - от сорока до пятидесяти тысяч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>(</w:t>
      </w:r>
      <w:proofErr w:type="gramStart"/>
      <w:r w:rsidRPr="001D498F">
        <w:t>в</w:t>
      </w:r>
      <w:proofErr w:type="gramEnd"/>
      <w:r w:rsidRPr="001D498F">
        <w:t xml:space="preserve"> ред. </w:t>
      </w:r>
      <w:hyperlink r:id="rId32" w:history="1">
        <w:r w:rsidRPr="001D498F">
          <w:t>Закона</w:t>
        </w:r>
      </w:hyperlink>
      <w:r w:rsidRPr="001D498F">
        <w:t xml:space="preserve"> Московской области от 18.07.2007 N 117/2007-ОЗ)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3. Повторное в течение года совершение административного правонарушения, предусмотренного </w:t>
      </w:r>
      <w:hyperlink r:id="rId33" w:history="1">
        <w:r w:rsidRPr="001D498F">
          <w:t>частью 1</w:t>
        </w:r>
      </w:hyperlink>
      <w:r w:rsidRPr="001D498F">
        <w:t xml:space="preserve"> настоящей статьи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водителей в размере от двух тысяч до пяти тысяч рублей; на должностных лиц - от сорока тысяч до пятидесяти тысяч рублей; на юридических лиц - от пятидесяти тысяч до семидесяти тысяч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>(</w:t>
      </w:r>
      <w:proofErr w:type="gramStart"/>
      <w:r w:rsidRPr="001D498F">
        <w:t>ч</w:t>
      </w:r>
      <w:proofErr w:type="gramEnd"/>
      <w:r w:rsidRPr="001D498F">
        <w:t xml:space="preserve">асть 3 введена </w:t>
      </w:r>
      <w:hyperlink r:id="rId34" w:history="1">
        <w:r w:rsidRPr="001D498F">
          <w:t>Законом</w:t>
        </w:r>
      </w:hyperlink>
      <w:r w:rsidRPr="001D498F">
        <w:t xml:space="preserve"> Московской области от 24.03.2010 N 25/2010-ОЗ)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4. Повторное в течение года совершение административного правонарушения, предусмотренного </w:t>
      </w:r>
      <w:hyperlink r:id="rId35" w:history="1">
        <w:r w:rsidRPr="001D498F">
          <w:t>частью 2</w:t>
        </w:r>
      </w:hyperlink>
      <w:r w:rsidRPr="001D498F">
        <w:t xml:space="preserve"> настоящей статьи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должностных лиц в размере от сорока тысяч до пятидесяти тысяч рублей; на юридических лиц - от пятидесяти тысяч до семидесяти тысяч рублей.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>(</w:t>
      </w:r>
      <w:proofErr w:type="gramStart"/>
      <w:r w:rsidRPr="001D498F">
        <w:t>ч</w:t>
      </w:r>
      <w:proofErr w:type="gramEnd"/>
      <w:r w:rsidRPr="001D498F">
        <w:t xml:space="preserve">асть 4 введена </w:t>
      </w:r>
      <w:hyperlink r:id="rId36" w:history="1">
        <w:r w:rsidRPr="001D498F">
          <w:t>Законом</w:t>
        </w:r>
      </w:hyperlink>
      <w:r w:rsidRPr="001D498F">
        <w:t xml:space="preserve"> Московской области от 24.03.2010 N 25/2010-ОЗ)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 xml:space="preserve">Статья 13. Утратила силу. - </w:t>
      </w:r>
      <w:hyperlink r:id="rId37" w:history="1">
        <w:r w:rsidRPr="001D498F">
          <w:t>Закон</w:t>
        </w:r>
      </w:hyperlink>
      <w:r w:rsidRPr="001D498F">
        <w:t xml:space="preserve"> Московской области от 24.03.2010 N 25/2010-ОЗ.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 xml:space="preserve">Статья 14. Утратила силу с 1 сентября 2011 года. - </w:t>
      </w:r>
      <w:hyperlink r:id="rId38" w:history="1">
        <w:r w:rsidRPr="001D498F">
          <w:t>Закон</w:t>
        </w:r>
      </w:hyperlink>
      <w:r w:rsidRPr="001D498F">
        <w:t xml:space="preserve"> Московской области от 29.06.2011 N 100/2011-ОЗ.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lastRenderedPageBreak/>
        <w:t>Статья 14.1. Невыполнение предписания должностного лица, осуществляющего региональный государственный контроль (надзор) и муниципальный контроль в сфере транспортного обслуживания населения на территории Московской области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(</w:t>
      </w:r>
      <w:proofErr w:type="gramStart"/>
      <w:r w:rsidRPr="001D498F">
        <w:t>введена</w:t>
      </w:r>
      <w:proofErr w:type="gramEnd"/>
      <w:r w:rsidRPr="001D498F">
        <w:t xml:space="preserve"> </w:t>
      </w:r>
      <w:hyperlink r:id="rId39" w:history="1">
        <w:r w:rsidRPr="001D498F">
          <w:t>Законом</w:t>
        </w:r>
      </w:hyperlink>
      <w:r w:rsidRPr="001D498F">
        <w:t xml:space="preserve"> Московской области от 24.03.2010 N 25/2010-ОЗ)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Невыполнение предписания должностного лица, осуществляющего региональный государственный контроль (надзор) и муниципальный контроль в сфере транспортного обслуживания населения на территории Московской области -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влечет наложение административного штрафа на должностных лиц в размере от одной тысячи до двух тысяч рублей; на юридических лиц - от десяти тысяч до двадцати тысяч рублей.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15. Должностные лица, уполномоченные составлять протоколы об административных правонарушениях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(в ред. </w:t>
      </w:r>
      <w:hyperlink r:id="rId40" w:history="1">
        <w:r w:rsidRPr="001D498F">
          <w:t>Закона</w:t>
        </w:r>
      </w:hyperlink>
      <w:r w:rsidRPr="001D498F">
        <w:t xml:space="preserve"> Московской области от 24.03.2010 N 25/2010-ОЗ)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proofErr w:type="gramStart"/>
      <w:r w:rsidRPr="001D498F">
        <w:t>Составлять протоколы об административных правонарушениях, предусмотренных настоящим Законом, уполномочены должностные лица центрального исполнительного органа государственной власти Московской области, проводящего единую государственную политику и осуществляющего исполнительно-распорядительную деятельность на территории Московской области в сфере транспортного обслуживания населения (министр Правительства Московской области, уполномоченные министром Правительства Московской области первые заместители министра Правительства Московской области, заместители министра Правительства Московской области, начальники управлений, заместители начальников управлений</w:t>
      </w:r>
      <w:proofErr w:type="gramEnd"/>
      <w:r w:rsidRPr="001D498F">
        <w:t>, заведующие отделами, заместители заведующих отделами, заведующие отделами в управлениях, заместители заведующих отделами в управлениях, консультанты отделов).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</w:t>
      </w:r>
      <w:hyperlink r:id="rId41" w:history="1">
        <w:r w:rsidRPr="001D498F">
          <w:t>Закона</w:t>
        </w:r>
      </w:hyperlink>
      <w:r w:rsidRPr="001D498F">
        <w:t xml:space="preserve"> Московской области от 06.04.2012 N 29/2012-ОЗ)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16. Рассмотрение дел об административных правонарушениях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(в ред. </w:t>
      </w:r>
      <w:hyperlink r:id="rId42" w:history="1">
        <w:r w:rsidRPr="001D498F">
          <w:t>Закона</w:t>
        </w:r>
      </w:hyperlink>
      <w:r w:rsidRPr="001D498F">
        <w:t xml:space="preserve"> Московской области от 24.03.2010 N 25/2010-ОЗ)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1. </w:t>
      </w:r>
      <w:proofErr w:type="gramStart"/>
      <w:r w:rsidRPr="001D498F">
        <w:t xml:space="preserve">Рассматривать дела об административных правонарушениях, предусмотренных </w:t>
      </w:r>
      <w:hyperlink r:id="rId43" w:history="1">
        <w:r w:rsidRPr="001D498F">
          <w:t>статьями 1</w:t>
        </w:r>
      </w:hyperlink>
      <w:r w:rsidRPr="001D498F">
        <w:t xml:space="preserve">, </w:t>
      </w:r>
      <w:hyperlink r:id="rId44" w:history="1">
        <w:r w:rsidRPr="001D498F">
          <w:t>2</w:t>
        </w:r>
      </w:hyperlink>
      <w:r w:rsidRPr="001D498F">
        <w:t xml:space="preserve">, </w:t>
      </w:r>
      <w:hyperlink r:id="rId45" w:history="1">
        <w:r w:rsidRPr="001D498F">
          <w:t>6</w:t>
        </w:r>
      </w:hyperlink>
      <w:r w:rsidRPr="001D498F">
        <w:t xml:space="preserve">, </w:t>
      </w:r>
      <w:hyperlink r:id="rId46" w:history="1">
        <w:r w:rsidRPr="001D498F">
          <w:t>7</w:t>
        </w:r>
      </w:hyperlink>
      <w:r w:rsidRPr="001D498F">
        <w:t xml:space="preserve">, </w:t>
      </w:r>
      <w:hyperlink r:id="rId47" w:history="1">
        <w:r w:rsidRPr="001D498F">
          <w:t>10</w:t>
        </w:r>
      </w:hyperlink>
      <w:r w:rsidRPr="001D498F">
        <w:t xml:space="preserve">, </w:t>
      </w:r>
      <w:hyperlink r:id="rId48" w:history="1">
        <w:r w:rsidRPr="001D498F">
          <w:t>10.1</w:t>
        </w:r>
      </w:hyperlink>
      <w:r w:rsidRPr="001D498F">
        <w:t xml:space="preserve">, </w:t>
      </w:r>
      <w:hyperlink r:id="rId49" w:history="1">
        <w:r w:rsidRPr="001D498F">
          <w:t>10.2</w:t>
        </w:r>
      </w:hyperlink>
      <w:r w:rsidRPr="001D498F">
        <w:t xml:space="preserve">, </w:t>
      </w:r>
      <w:hyperlink r:id="rId50" w:history="1">
        <w:r w:rsidRPr="001D498F">
          <w:t>11</w:t>
        </w:r>
      </w:hyperlink>
      <w:r w:rsidRPr="001D498F">
        <w:t xml:space="preserve">, </w:t>
      </w:r>
      <w:hyperlink r:id="rId51" w:history="1">
        <w:r w:rsidRPr="001D498F">
          <w:t>12</w:t>
        </w:r>
      </w:hyperlink>
      <w:r w:rsidRPr="001D498F">
        <w:t xml:space="preserve"> настоящего Закона уполномочены должностные лица центрального исполнительного органа государственной власти Московской области, проводящего единую государственную политику и осуществляющего исполнительно-распорядительную деятельность на территории Московской области в сфере транспортного обслуживания населения (министр Правительства Московской области, уполномоченные министром Правительства Московской области первые заместители министра Правительства Московской области</w:t>
      </w:r>
      <w:proofErr w:type="gramEnd"/>
      <w:r w:rsidRPr="001D498F">
        <w:t>, заместители министра Правительства Московской области, начальники управлений, заместители начальников управлений, заведующие отделами, заместители заведующих отделами, заведующие отделами в управлениях, заместители заведующих отделами в управлениях).</w:t>
      </w:r>
    </w:p>
    <w:p w:rsidR="001D498F" w:rsidRPr="001D498F" w:rsidRDefault="001D498F">
      <w:pPr>
        <w:autoSpaceDE w:val="0"/>
        <w:autoSpaceDN w:val="0"/>
        <w:adjustRightInd w:val="0"/>
        <w:jc w:val="both"/>
      </w:pPr>
      <w:r w:rsidRPr="001D498F">
        <w:t xml:space="preserve">(в ред. Законов Московской области от 29.06.2011 </w:t>
      </w:r>
      <w:hyperlink r:id="rId52" w:history="1">
        <w:r w:rsidRPr="001D498F">
          <w:t>N 100/2011-ОЗ</w:t>
        </w:r>
      </w:hyperlink>
      <w:r w:rsidRPr="001D498F">
        <w:t xml:space="preserve">, от 06.04.2012 </w:t>
      </w:r>
      <w:hyperlink r:id="rId53" w:history="1">
        <w:r w:rsidRPr="001D498F">
          <w:t>N 29/2012-ОЗ</w:t>
        </w:r>
      </w:hyperlink>
      <w:r w:rsidRPr="001D498F">
        <w:t>)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2. Рассматривать дела об административных правонарушениях, предусмотренных </w:t>
      </w:r>
      <w:hyperlink r:id="rId54" w:history="1">
        <w:r w:rsidRPr="001D498F">
          <w:t>статьей 14.1</w:t>
        </w:r>
      </w:hyperlink>
      <w:r w:rsidRPr="001D498F">
        <w:t xml:space="preserve"> настоящего Закона, уполномочены мировые судьи Московской области.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17. Порядок рассмотрения дел об административных правонарушениях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Дела об административных правонарушениях, предусмотренных настоящим Законом, рассматриваются в порядке, установленном </w:t>
      </w:r>
      <w:hyperlink r:id="rId55" w:history="1">
        <w:r w:rsidRPr="001D498F">
          <w:t>Кодексом</w:t>
        </w:r>
      </w:hyperlink>
      <w:r w:rsidRPr="001D498F">
        <w:t xml:space="preserve"> Российской Федерации об административных правонарушениях.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>Статья 18. Порядок вступления в силу настоящего Закона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>Настоящий Закон вступает в силу через 10 дней после его официального опубликования.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  <w:outlineLvl w:val="0"/>
      </w:pPr>
      <w:r w:rsidRPr="001D498F">
        <w:t xml:space="preserve">Статья 19. О признании </w:t>
      </w:r>
      <w:proofErr w:type="gramStart"/>
      <w:r w:rsidRPr="001D498F">
        <w:t>утратившим</w:t>
      </w:r>
      <w:proofErr w:type="gramEnd"/>
      <w:r w:rsidRPr="001D498F">
        <w:t xml:space="preserve"> силу Закона Московской области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  <w:r w:rsidRPr="001D498F">
        <w:t xml:space="preserve">Признать утратившим силу </w:t>
      </w:r>
      <w:hyperlink r:id="rId56" w:history="1">
        <w:r w:rsidRPr="001D498F">
          <w:t>Закон</w:t>
        </w:r>
      </w:hyperlink>
      <w:r w:rsidRPr="001D498F">
        <w:t xml:space="preserve"> Московской области N 72/2003-ОЗ "Об административной ответственности за правонарушения на пассажирском автомобильном и городском электрическом транспорте".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p w:rsidR="001D498F" w:rsidRPr="001D498F" w:rsidRDefault="001D498F">
      <w:pPr>
        <w:autoSpaceDE w:val="0"/>
        <w:autoSpaceDN w:val="0"/>
        <w:adjustRightInd w:val="0"/>
        <w:jc w:val="right"/>
      </w:pPr>
      <w:r w:rsidRPr="001D498F">
        <w:t>Губернатор Московской области</w:t>
      </w:r>
    </w:p>
    <w:p w:rsidR="001D498F" w:rsidRPr="001D498F" w:rsidRDefault="001D498F">
      <w:pPr>
        <w:autoSpaceDE w:val="0"/>
        <w:autoSpaceDN w:val="0"/>
        <w:adjustRightInd w:val="0"/>
        <w:jc w:val="right"/>
      </w:pPr>
      <w:r w:rsidRPr="001D498F">
        <w:t>Б.В. Громов</w:t>
      </w:r>
    </w:p>
    <w:p w:rsidR="001D498F" w:rsidRPr="001D498F" w:rsidRDefault="001D498F">
      <w:pPr>
        <w:autoSpaceDE w:val="0"/>
        <w:autoSpaceDN w:val="0"/>
        <w:adjustRightInd w:val="0"/>
      </w:pPr>
      <w:r w:rsidRPr="001D498F">
        <w:t>5 октября 2006 года</w:t>
      </w:r>
    </w:p>
    <w:p w:rsidR="001D498F" w:rsidRPr="001D498F" w:rsidRDefault="001D498F">
      <w:pPr>
        <w:autoSpaceDE w:val="0"/>
        <w:autoSpaceDN w:val="0"/>
        <w:adjustRightInd w:val="0"/>
      </w:pPr>
      <w:r w:rsidRPr="001D498F">
        <w:t>N 170/2006-ОЗ</w:t>
      </w:r>
    </w:p>
    <w:p w:rsidR="001D498F" w:rsidRPr="001D498F" w:rsidRDefault="001D498F">
      <w:pPr>
        <w:autoSpaceDE w:val="0"/>
        <w:autoSpaceDN w:val="0"/>
        <w:adjustRightInd w:val="0"/>
        <w:ind w:firstLine="540"/>
        <w:jc w:val="both"/>
      </w:pPr>
    </w:p>
    <w:sectPr w:rsidR="001D498F" w:rsidRPr="001D498F" w:rsidSect="001D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D498F"/>
    <w:rsid w:val="0003323C"/>
    <w:rsid w:val="000B37B3"/>
    <w:rsid w:val="000C0213"/>
    <w:rsid w:val="000C45AE"/>
    <w:rsid w:val="00143092"/>
    <w:rsid w:val="001D498F"/>
    <w:rsid w:val="00275DF3"/>
    <w:rsid w:val="002B2146"/>
    <w:rsid w:val="002B7B09"/>
    <w:rsid w:val="002D1C9D"/>
    <w:rsid w:val="00344F67"/>
    <w:rsid w:val="00486318"/>
    <w:rsid w:val="004A4930"/>
    <w:rsid w:val="004D18F3"/>
    <w:rsid w:val="005934E4"/>
    <w:rsid w:val="00686A10"/>
    <w:rsid w:val="006E35CB"/>
    <w:rsid w:val="00722559"/>
    <w:rsid w:val="00725EF5"/>
    <w:rsid w:val="00765120"/>
    <w:rsid w:val="008B17E7"/>
    <w:rsid w:val="009110E7"/>
    <w:rsid w:val="00967C52"/>
    <w:rsid w:val="00A10466"/>
    <w:rsid w:val="00A2262C"/>
    <w:rsid w:val="00A306DE"/>
    <w:rsid w:val="00C9382B"/>
    <w:rsid w:val="00DE36A1"/>
    <w:rsid w:val="00E248A3"/>
    <w:rsid w:val="00E32B93"/>
    <w:rsid w:val="00EC7332"/>
    <w:rsid w:val="00F44645"/>
    <w:rsid w:val="00FB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4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49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D345402D01A50857597A5BF638C14016CC860FA16E301820A17821C1P3U7K" TargetMode="External"/><Relationship Id="rId18" Type="http://schemas.openxmlformats.org/officeDocument/2006/relationships/hyperlink" Target="consultantplus://offline/ref=BFD345402D01A50857597B55E338C14016CA8408A569301820A17821C137A1C0B41D6220BA524D3BPDUEK" TargetMode="External"/><Relationship Id="rId26" Type="http://schemas.openxmlformats.org/officeDocument/2006/relationships/hyperlink" Target="consultantplus://offline/ref=BFD345402D01A50857597B55E338C14016CE820AA568301820A17821C137A1C0B41D6220BA524D3BPDU7K" TargetMode="External"/><Relationship Id="rId39" Type="http://schemas.openxmlformats.org/officeDocument/2006/relationships/hyperlink" Target="consultantplus://offline/ref=BFD345402D01A50857597B55E338C14016CE820AA568301820A17821C137A1C0B41D6220BA524D3EPDUAK" TargetMode="External"/><Relationship Id="rId21" Type="http://schemas.openxmlformats.org/officeDocument/2006/relationships/hyperlink" Target="consultantplus://offline/ref=BFD345402D01A50857597B55E338C14016CE820AA568301820A17821C137A1C0B41D6220BA524D3BPDUAK" TargetMode="External"/><Relationship Id="rId34" Type="http://schemas.openxmlformats.org/officeDocument/2006/relationships/hyperlink" Target="consultantplus://offline/ref=BFD345402D01A50857597B55E338C14016CE820AA568301820A17821C137A1C0B41D6220BA524D39PDUCK" TargetMode="External"/><Relationship Id="rId42" Type="http://schemas.openxmlformats.org/officeDocument/2006/relationships/hyperlink" Target="consultantplus://offline/ref=BFD345402D01A50857597B55E338C14016CE820AA568301820A17821C137A1C0B41D6220BA524D3FPDUDK" TargetMode="External"/><Relationship Id="rId47" Type="http://schemas.openxmlformats.org/officeDocument/2006/relationships/hyperlink" Target="consultantplus://offline/ref=BFD345402D01A50857597B55E338C14016CA840EA96B301820A17821C137A1C0B41D6220BA524C3APDUFK" TargetMode="External"/><Relationship Id="rId50" Type="http://schemas.openxmlformats.org/officeDocument/2006/relationships/hyperlink" Target="consultantplus://offline/ref=BFD345402D01A50857597B55E338C14016CA840EA96B301820A17821C137A1C0B41D6220BA524D3EPDUAK" TargetMode="External"/><Relationship Id="rId55" Type="http://schemas.openxmlformats.org/officeDocument/2006/relationships/hyperlink" Target="consultantplus://offline/ref=BFD345402D01A50857597A5BF638C14016CC860FA16E301820A17821C137A1C0B41D6220BA504A3BPDUFK" TargetMode="External"/><Relationship Id="rId7" Type="http://schemas.openxmlformats.org/officeDocument/2006/relationships/hyperlink" Target="consultantplus://offline/ref=BFD345402D01A50857597B55E338C14016CC860FA163301820A17821C137A1C0B41D6220BA524D3BPDU8K" TargetMode="External"/><Relationship Id="rId12" Type="http://schemas.openxmlformats.org/officeDocument/2006/relationships/hyperlink" Target="consultantplus://offline/ref=BFD345402D01A50857597B55E338C14016CA8408A569301820A17821C137A1C0B41D6220BA524D3APDU7K" TargetMode="External"/><Relationship Id="rId17" Type="http://schemas.openxmlformats.org/officeDocument/2006/relationships/hyperlink" Target="consultantplus://offline/ref=BFD345402D01A50857597B55E338C14016CE820AA568301820A17821C137A1C0B41D6220BA524D3BPDUFK" TargetMode="External"/><Relationship Id="rId25" Type="http://schemas.openxmlformats.org/officeDocument/2006/relationships/hyperlink" Target="consultantplus://offline/ref=BFD345402D01A50857597B55E338C14012CD830BA9606D1228F87423C638FED7B3546E21BA524FP3UBK" TargetMode="External"/><Relationship Id="rId33" Type="http://schemas.openxmlformats.org/officeDocument/2006/relationships/hyperlink" Target="consultantplus://offline/ref=BFD345402D01A50857597B55E338C14016CA840EA96B301820A17821C137A1C0B41D6220BA524D3EPDU6K" TargetMode="External"/><Relationship Id="rId38" Type="http://schemas.openxmlformats.org/officeDocument/2006/relationships/hyperlink" Target="consultantplus://offline/ref=BFD345402D01A50857597B55E338C14016CC830EA06B301820A17821C137A1C0B41D6220BA524D3BPDUFK" TargetMode="External"/><Relationship Id="rId46" Type="http://schemas.openxmlformats.org/officeDocument/2006/relationships/hyperlink" Target="consultantplus://offline/ref=BFD345402D01A50857597B55E338C14016CA840EA96B301820A17821C137A1C0B41D6220BA524D39PDU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345402D01A50857597B55E338C14012CD830BA9606D1228F87423C638FED7B3546E21BA524DP3U2K" TargetMode="External"/><Relationship Id="rId20" Type="http://schemas.openxmlformats.org/officeDocument/2006/relationships/hyperlink" Target="consultantplus://offline/ref=BFD345402D01A50857597B55E338C14016CA840EA96B301820A17821C137A1C0B41D6220BA524C39PDU9K" TargetMode="External"/><Relationship Id="rId29" Type="http://schemas.openxmlformats.org/officeDocument/2006/relationships/hyperlink" Target="consultantplus://offline/ref=BFD345402D01A50857597B55E338C14016CE820AA568301820A17821C137A1C0B41D6220BA524D39PDUFK" TargetMode="External"/><Relationship Id="rId41" Type="http://schemas.openxmlformats.org/officeDocument/2006/relationships/hyperlink" Target="consultantplus://offline/ref=BFD345402D01A50857597B55E338C14016CA8408A569301820A17821C137A1C0B41D6220BA524D3BPDU6K" TargetMode="External"/><Relationship Id="rId54" Type="http://schemas.openxmlformats.org/officeDocument/2006/relationships/hyperlink" Target="consultantplus://offline/ref=BFD345402D01A50857597B55E338C14016CA840EA96B301820A17821C137A1C0B41D6220BA524C38PD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345402D01A50857597B55E338C14016CE820AA568301820A17821C137A1C0B41D6220BA524D3APDU8K" TargetMode="External"/><Relationship Id="rId11" Type="http://schemas.openxmlformats.org/officeDocument/2006/relationships/hyperlink" Target="consultantplus://offline/ref=BFD345402D01A50857597B55E338C14016CC830EA06B301820A17821C137A1C0B41D6220BA524D3APDU7K" TargetMode="External"/><Relationship Id="rId24" Type="http://schemas.openxmlformats.org/officeDocument/2006/relationships/hyperlink" Target="consultantplus://offline/ref=BFD345402D01A50857597B55E338C14012CD830BA9606D1228F87423C638FED7B3546E21BA524FP3UAK" TargetMode="External"/><Relationship Id="rId32" Type="http://schemas.openxmlformats.org/officeDocument/2006/relationships/hyperlink" Target="consultantplus://offline/ref=BFD345402D01A50857597B55E338C14012CD830BA9606D1228F87423C638FED7B3546E21BA524EP3UAK" TargetMode="External"/><Relationship Id="rId37" Type="http://schemas.openxmlformats.org/officeDocument/2006/relationships/hyperlink" Target="consultantplus://offline/ref=BFD345402D01A50857597B55E338C14016CE820AA568301820A17821C137A1C0B41D6220BA524D39PDU7K" TargetMode="External"/><Relationship Id="rId40" Type="http://schemas.openxmlformats.org/officeDocument/2006/relationships/hyperlink" Target="consultantplus://offline/ref=BFD345402D01A50857597B55E338C14016CE820AA568301820A17821C137A1C0B41D6220BA524D3EPDU6K" TargetMode="External"/><Relationship Id="rId45" Type="http://schemas.openxmlformats.org/officeDocument/2006/relationships/hyperlink" Target="consultantplus://offline/ref=BFD345402D01A50857597B55E338C14016CA840EA96B301820A17821C137A1C0B41D6220BA524D38PDU7K" TargetMode="External"/><Relationship Id="rId53" Type="http://schemas.openxmlformats.org/officeDocument/2006/relationships/hyperlink" Target="consultantplus://offline/ref=BFD345402D01A50857597B55E338C14016CA8408A569301820A17821C137A1C0B41D6220BA524D38PDUF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FD345402D01A50857597B55E338C14012CD830BA9606D1228F87423C638FED7B3546E21BA524DP3UDK" TargetMode="External"/><Relationship Id="rId15" Type="http://schemas.openxmlformats.org/officeDocument/2006/relationships/hyperlink" Target="consultantplus://offline/ref=BFD345402D01A50857597B55E338C14016CA8408A569301820A17821C137A1C0B41D6220BA524D3BPDUFK" TargetMode="External"/><Relationship Id="rId23" Type="http://schemas.openxmlformats.org/officeDocument/2006/relationships/hyperlink" Target="consultantplus://offline/ref=BFD345402D01A50857597B55E338C14016CA8408A569301820A17821C137A1C0B41D6220BA524D3BPDU7K" TargetMode="External"/><Relationship Id="rId28" Type="http://schemas.openxmlformats.org/officeDocument/2006/relationships/hyperlink" Target="consultantplus://offline/ref=BFD345402D01A50857597B55E338C14016CC860FA163301820A17821C137A1C0B41D6220BA524D3BPDU7K" TargetMode="External"/><Relationship Id="rId36" Type="http://schemas.openxmlformats.org/officeDocument/2006/relationships/hyperlink" Target="consultantplus://offline/ref=BFD345402D01A50857597B55E338C14016CE820AA568301820A17821C137A1C0B41D6220BA524D39PDU9K" TargetMode="External"/><Relationship Id="rId49" Type="http://schemas.openxmlformats.org/officeDocument/2006/relationships/hyperlink" Target="consultantplus://offline/ref=BFD345402D01A50857597B55E338C14016CA840EA96B301820A17821C137A1C0B41D6220BA524C3APDU7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FD345402D01A50857597B55E338C14016CE820AA568301820A17821C137A1C0B41D6220BA524D3APDU6K" TargetMode="External"/><Relationship Id="rId19" Type="http://schemas.openxmlformats.org/officeDocument/2006/relationships/hyperlink" Target="consultantplus://offline/ref=BFD345402D01A50857597B55E338C14016CA8408A569301820A17821C137A1C0B41D6220BA524D3BPDUDK" TargetMode="External"/><Relationship Id="rId31" Type="http://schemas.openxmlformats.org/officeDocument/2006/relationships/hyperlink" Target="consultantplus://offline/ref=BFD345402D01A50857597B55E338C14012CD830BA9606D1228F87423C638FED7B3546E21BA524FP3U3K" TargetMode="External"/><Relationship Id="rId44" Type="http://schemas.openxmlformats.org/officeDocument/2006/relationships/hyperlink" Target="consultantplus://offline/ref=BFD345402D01A50857597B55E338C14016CA840EA96B301820A17821C137A1C0B41D6220BA524D33PDUAK" TargetMode="External"/><Relationship Id="rId52" Type="http://schemas.openxmlformats.org/officeDocument/2006/relationships/hyperlink" Target="consultantplus://offline/ref=BFD345402D01A50857597B55E338C14016CC830EA06B301820A17821C137A1C0B41D6220BA524D3BPDUEK" TargetMode="External"/><Relationship Id="rId4" Type="http://schemas.openxmlformats.org/officeDocument/2006/relationships/hyperlink" Target="consultantplus://offline/ref=BFD345402D01A50857597B55E338C14013C98C09A2606D1228F87423PCU6K" TargetMode="External"/><Relationship Id="rId9" Type="http://schemas.openxmlformats.org/officeDocument/2006/relationships/hyperlink" Target="consultantplus://offline/ref=BFD345402D01A50857597B55E338C14016CA8408A569301820A17821C137A1C0B41D6220BA524D3APDU8K" TargetMode="External"/><Relationship Id="rId14" Type="http://schemas.openxmlformats.org/officeDocument/2006/relationships/hyperlink" Target="consultantplus://offline/ref=BFD345402D01A50857597B55E338C14016CC830EA06B301820A17821C137A1C0B41D6220BA524D3APDU6K" TargetMode="External"/><Relationship Id="rId22" Type="http://schemas.openxmlformats.org/officeDocument/2006/relationships/hyperlink" Target="consultantplus://offline/ref=BFD345402D01A50857597B55E338C14012CD830BA9606D1228F87423C638FED7B3546E21BA524CP3U2K" TargetMode="External"/><Relationship Id="rId27" Type="http://schemas.openxmlformats.org/officeDocument/2006/relationships/hyperlink" Target="consultantplus://offline/ref=BFD345402D01A50857597B55E338C14016CE820AA568301820A17821C137A1C0B41D6220BA524D38PDUFK" TargetMode="External"/><Relationship Id="rId30" Type="http://schemas.openxmlformats.org/officeDocument/2006/relationships/hyperlink" Target="consultantplus://offline/ref=BFD345402D01A50857597B55E338C14012CD830BA9606D1228F87423C638FED7B3546E21BA524FP3UDK" TargetMode="External"/><Relationship Id="rId35" Type="http://schemas.openxmlformats.org/officeDocument/2006/relationships/hyperlink" Target="consultantplus://offline/ref=BFD345402D01A50857597B55E338C14016CA840EA96B301820A17821C137A1C0B41D6220BA524D3FPDUEK" TargetMode="External"/><Relationship Id="rId43" Type="http://schemas.openxmlformats.org/officeDocument/2006/relationships/hyperlink" Target="consultantplus://offline/ref=BFD345402D01A50857597B55E338C14016CA840EA96B301820A17821C137A1C0B41D6220BA524D3APDU8K" TargetMode="External"/><Relationship Id="rId48" Type="http://schemas.openxmlformats.org/officeDocument/2006/relationships/hyperlink" Target="consultantplus://offline/ref=BFD345402D01A50857597B55E338C14016CA840EA96B301820A17821C137A1C0B41D6220BA524C3APDUCK" TargetMode="External"/><Relationship Id="rId56" Type="http://schemas.openxmlformats.org/officeDocument/2006/relationships/hyperlink" Target="consultantplus://offline/ref=BFD345402D01A50857597B55E338C14016CB8402A0606D1228F87423PCU6K" TargetMode="External"/><Relationship Id="rId8" Type="http://schemas.openxmlformats.org/officeDocument/2006/relationships/hyperlink" Target="consultantplus://offline/ref=BFD345402D01A50857597B55E338C14016CC830EA06B301820A17821C137A1C0B41D6220BA524D3APDU8K" TargetMode="External"/><Relationship Id="rId51" Type="http://schemas.openxmlformats.org/officeDocument/2006/relationships/hyperlink" Target="consultantplus://offline/ref=BFD345402D01A50857597B55E338C14016CA840EA96B301820A17821C137A1C0B41D6220BA524D3EPDU7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2564</Words>
  <Characters>14615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Links>
    <vt:vector size="318" baseType="variant">
      <vt:variant>
        <vt:i4>2556012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consultantplus://offline/ref=BFD345402D01A50857597B55E338C14016CB8402A0606D1228F87423PCU6K</vt:lpwstr>
      </vt:variant>
      <vt:variant>
        <vt:lpwstr/>
      </vt:variant>
      <vt:variant>
        <vt:i4>7536703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consultantplus://offline/ref=BFD345402D01A50857597A5BF638C14016CC860FA16E301820A17821C137A1C0B41D6220BA504A3BPDUFK</vt:lpwstr>
      </vt:variant>
      <vt:variant>
        <vt:lpwstr/>
      </vt:variant>
      <vt:variant>
        <vt:i4>7340091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consultantplus://offline/ref=BFD345402D01A50857597B55E338C14016CA840EA96B301820A17821C137A1C0B41D6220BA524C38PDUEK</vt:lpwstr>
      </vt:variant>
      <vt:variant>
        <vt:lpwstr/>
      </vt:variant>
      <vt:variant>
        <vt:i4>7340085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consultantplus://offline/ref=BFD345402D01A50857597B55E338C14016CA8408A569301820A17821C137A1C0B41D6220BA524D38PDUFK</vt:lpwstr>
      </vt:variant>
      <vt:variant>
        <vt:lpwstr/>
      </vt:variant>
      <vt:variant>
        <vt:i4>7340138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consultantplus://offline/ref=BFD345402D01A50857597B55E338C14016CC830EA06B301820A17821C137A1C0B41D6220BA524D3BPDUEK</vt:lpwstr>
      </vt:variant>
      <vt:variant>
        <vt:lpwstr/>
      </vt:variant>
      <vt:variant>
        <vt:i4>7340083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consultantplus://offline/ref=BFD345402D01A50857597B55E338C14016CA840EA96B301820A17821C137A1C0B41D6220BA524D3EPDU7K</vt:lpwstr>
      </vt:variant>
      <vt:variant>
        <vt:lpwstr/>
      </vt:variant>
      <vt:variant>
        <vt:i4>7340133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consultantplus://offline/ref=BFD345402D01A50857597B55E338C14016CA840EA96B301820A17821C137A1C0B41D6220BA524D3EPDUAK</vt:lpwstr>
      </vt:variant>
      <vt:variant>
        <vt:lpwstr/>
      </vt:variant>
      <vt:variant>
        <vt:i4>7340080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consultantplus://offline/ref=BFD345402D01A50857597B55E338C14016CA840EA96B301820A17821C137A1C0B41D6220BA524C3APDU7K</vt:lpwstr>
      </vt:variant>
      <vt:variant>
        <vt:lpwstr/>
      </vt:variant>
      <vt:variant>
        <vt:i4>7340132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consultantplus://offline/ref=BFD345402D01A50857597B55E338C14016CA840EA96B301820A17821C137A1C0B41D6220BA524C3APDUCK</vt:lpwstr>
      </vt:variant>
      <vt:variant>
        <vt:lpwstr/>
      </vt:variant>
      <vt:variant>
        <vt:i4>7340129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consultantplus://offline/ref=BFD345402D01A50857597B55E338C14016CA840EA96B301820A17821C137A1C0B41D6220BA524C3APDUFK</vt:lpwstr>
      </vt:variant>
      <vt:variant>
        <vt:lpwstr/>
      </vt:variant>
      <vt:variant>
        <vt:i4>7340093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consultantplus://offline/ref=BFD345402D01A50857597B55E338C14016CA840EA96B301820A17821C137A1C0B41D6220BA524D39PDUEK</vt:lpwstr>
      </vt:variant>
      <vt:variant>
        <vt:lpwstr/>
      </vt:variant>
      <vt:variant>
        <vt:i4>7340142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consultantplus://offline/ref=BFD345402D01A50857597B55E338C14016CA840EA96B301820A17821C137A1C0B41D6220BA524D38PDU7K</vt:lpwstr>
      </vt:variant>
      <vt:variant>
        <vt:lpwstr/>
      </vt:variant>
      <vt:variant>
        <vt:i4>7340083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consultantplus://offline/ref=BFD345402D01A50857597B55E338C14016CA840EA96B301820A17821C137A1C0B41D6220BA524D33PDUAK</vt:lpwstr>
      </vt:variant>
      <vt:variant>
        <vt:lpwstr/>
      </vt:variant>
      <vt:variant>
        <vt:i4>7340088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consultantplus://offline/ref=BFD345402D01A50857597B55E338C14016CA840EA96B301820A17821C137A1C0B41D6220BA524D3APDU8K</vt:lpwstr>
      </vt:variant>
      <vt:variant>
        <vt:lpwstr/>
      </vt:variant>
      <vt:variant>
        <vt:i4>7340083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consultantplus://offline/ref=BFD345402D01A50857597B55E338C14016CE820AA568301820A17821C137A1C0B41D6220BA524D3FPDUDK</vt:lpwstr>
      </vt:variant>
      <vt:variant>
        <vt:lpwstr/>
      </vt:variant>
      <vt:variant>
        <vt:i4>7340095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consultantplus://offline/ref=BFD345402D01A50857597B55E338C14016CA8408A569301820A17821C137A1C0B41D6220BA524D3BPDU6K</vt:lpwstr>
      </vt:variant>
      <vt:variant>
        <vt:lpwstr/>
      </vt:variant>
      <vt:variant>
        <vt:i4>7340130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consultantplus://offline/ref=BFD345402D01A50857597B55E338C14016CE820AA568301820A17821C137A1C0B41D6220BA524D3EPDU6K</vt:lpwstr>
      </vt:variant>
      <vt:variant>
        <vt:lpwstr/>
      </vt:variant>
      <vt:variant>
        <vt:i4>7340085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consultantplus://offline/ref=BFD345402D01A50857597B55E338C14016CE820AA568301820A17821C137A1C0B41D6220BA524D3EPDUAK</vt:lpwstr>
      </vt:variant>
      <vt:variant>
        <vt:lpwstr/>
      </vt:variant>
      <vt:variant>
        <vt:i4>7340137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consultantplus://offline/ref=BFD345402D01A50857597B55E338C14016CC830EA06B301820A17821C137A1C0B41D6220BA524D3BPDUFK</vt:lpwstr>
      </vt:variant>
      <vt:variant>
        <vt:lpwstr/>
      </vt:variant>
      <vt:variant>
        <vt:i4>7340095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consultantplus://offline/ref=BFD345402D01A50857597B55E338C14016CE820AA568301820A17821C137A1C0B41D6220BA524D39PDU7K</vt:lpwstr>
      </vt:variant>
      <vt:variant>
        <vt:lpwstr/>
      </vt:variant>
      <vt:variant>
        <vt:i4>7340081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consultantplus://offline/ref=BFD345402D01A50857597B55E338C14016CE820AA568301820A17821C137A1C0B41D6220BA524D39PDU9K</vt:lpwstr>
      </vt:variant>
      <vt:variant>
        <vt:lpwstr/>
      </vt:variant>
      <vt:variant>
        <vt:i4>7340130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consultantplus://offline/ref=BFD345402D01A50857597B55E338C14016CA840EA96B301820A17821C137A1C0B41D6220BA524D3FPDUEK</vt:lpwstr>
      </vt:variant>
      <vt:variant>
        <vt:lpwstr/>
      </vt:variant>
      <vt:variant>
        <vt:i4>7340139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consultantplus://offline/ref=BFD345402D01A50857597B55E338C14016CE820AA568301820A17821C137A1C0B41D6220BA524D39PDUCK</vt:lpwstr>
      </vt:variant>
      <vt:variant>
        <vt:lpwstr/>
      </vt:variant>
      <vt:variant>
        <vt:i4>7340082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consultantplus://offline/ref=BFD345402D01A50857597B55E338C14016CA840EA96B301820A17821C137A1C0B41D6220BA524D3EPDU6K</vt:lpwstr>
      </vt:variant>
      <vt:variant>
        <vt:lpwstr/>
      </vt:variant>
      <vt:variant>
        <vt:i4>4521998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consultantplus://offline/ref=BFD345402D01A50857597B55E338C14012CD830BA9606D1228F87423C638FED7B3546E21BA524EP3UAK</vt:lpwstr>
      </vt:variant>
      <vt:variant>
        <vt:lpwstr/>
      </vt:variant>
      <vt:variant>
        <vt:i4>4522079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consultantplus://offline/ref=BFD345402D01A50857597B55E338C14012CD830BA9606D1228F87423C638FED7B3546E21BA524FP3U3K</vt:lpwstr>
      </vt:variant>
      <vt:variant>
        <vt:lpwstr/>
      </vt:variant>
      <vt:variant>
        <vt:i4>4521992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consultantplus://offline/ref=BFD345402D01A50857597B55E338C14012CD830BA9606D1228F87423C638FED7B3546E21BA524FP3UDK</vt:lpwstr>
      </vt:variant>
      <vt:variant>
        <vt:lpwstr/>
      </vt:variant>
      <vt:variant>
        <vt:i4>7340142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consultantplus://offline/ref=BFD345402D01A50857597B55E338C14016CE820AA568301820A17821C137A1C0B41D6220BA524D39PDUFK</vt:lpwstr>
      </vt:variant>
      <vt:variant>
        <vt:lpwstr/>
      </vt:variant>
      <vt:variant>
        <vt:i4>7340142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consultantplus://offline/ref=BFD345402D01A50857597B55E338C14016CC860FA163301820A17821C137A1C0B41D6220BA524D3BPDU7K</vt:lpwstr>
      </vt:variant>
      <vt:variant>
        <vt:lpwstr/>
      </vt:variant>
      <vt:variant>
        <vt:i4>7340143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consultantplus://offline/ref=BFD345402D01A50857597B55E338C14016CE820AA568301820A17821C137A1C0B41D6220BA524D38PDUFK</vt:lpwstr>
      </vt:variant>
      <vt:variant>
        <vt:lpwstr/>
      </vt:variant>
      <vt:variant>
        <vt:i4>7340132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consultantplus://offline/ref=BFD345402D01A50857597B55E338C14016CE820AA568301820A17821C137A1C0B41D6220BA524D3BPDU7K</vt:lpwstr>
      </vt:variant>
      <vt:variant>
        <vt:lpwstr/>
      </vt:variant>
      <vt:variant>
        <vt:i4>4521998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consultantplus://offline/ref=BFD345402D01A50857597B55E338C14012CD830BA9606D1228F87423C638FED7B3546E21BA524FP3UBK</vt:lpwstr>
      </vt:variant>
      <vt:variant>
        <vt:lpwstr/>
      </vt:variant>
      <vt:variant>
        <vt:i4>4521997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consultantplus://offline/ref=BFD345402D01A50857597B55E338C14012CD830BA9606D1228F87423C638FED7B3546E21BA524FP3UAK</vt:lpwstr>
      </vt:variant>
      <vt:variant>
        <vt:lpwstr/>
      </vt:variant>
      <vt:variant>
        <vt:i4>7340094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consultantplus://offline/ref=BFD345402D01A50857597B55E338C14016CA8408A569301820A17821C137A1C0B41D6220BA524D3BPDU7K</vt:lpwstr>
      </vt:variant>
      <vt:variant>
        <vt:lpwstr/>
      </vt:variant>
      <vt:variant>
        <vt:i4>4522075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consultantplus://offline/ref=BFD345402D01A50857597B55E338C14012CD830BA9606D1228F87423C638FED7B3546E21BA524CP3U2K</vt:lpwstr>
      </vt:variant>
      <vt:variant>
        <vt:lpwstr/>
      </vt:variant>
      <vt:variant>
        <vt:i4>7340082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consultantplus://offline/ref=BFD345402D01A50857597B55E338C14016CE820AA568301820A17821C137A1C0B41D6220BA524D3BPDUAK</vt:lpwstr>
      </vt:variant>
      <vt:variant>
        <vt:lpwstr/>
      </vt:variant>
      <vt:variant>
        <vt:i4>7340134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consultantplus://offline/ref=BFD345402D01A50857597B55E338C14016CA840EA96B301820A17821C137A1C0B41D6220BA524C39PDU9K</vt:lpwstr>
      </vt:variant>
      <vt:variant>
        <vt:lpwstr/>
      </vt:variant>
      <vt:variant>
        <vt:i4>7340141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consultantplus://offline/ref=BFD345402D01A50857597B55E338C14016CA8408A569301820A17821C137A1C0B41D6220BA524D3BPDUDK</vt:lpwstr>
      </vt:variant>
      <vt:variant>
        <vt:lpwstr/>
      </vt:variant>
      <vt:variant>
        <vt:i4>7340140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consultantplus://offline/ref=BFD345402D01A50857597B55E338C14016CA8408A569301820A17821C137A1C0B41D6220BA524D3BPDUEK</vt:lpwstr>
      </vt:variant>
      <vt:variant>
        <vt:lpwstr/>
      </vt:variant>
      <vt:variant>
        <vt:i4>7340085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consultantplus://offline/ref=BFD345402D01A50857597B55E338C14016CE820AA568301820A17821C137A1C0B41D6220BA524D3BPDUFK</vt:lpwstr>
      </vt:variant>
      <vt:variant>
        <vt:lpwstr/>
      </vt:variant>
      <vt:variant>
        <vt:i4>4522076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consultantplus://offline/ref=BFD345402D01A50857597B55E338C14012CD830BA9606D1228F87423C638FED7B3546E21BA524DP3U2K</vt:lpwstr>
      </vt:variant>
      <vt:variant>
        <vt:lpwstr/>
      </vt:variant>
      <vt:variant>
        <vt:i4>7340143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consultantplus://offline/ref=BFD345402D01A50857597B55E338C14016CA8408A569301820A17821C137A1C0B41D6220BA524D3BPDUFK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consultantplus://offline/ref=BFD345402D01A50857597B55E338C14016CC830EA06B301820A17821C137A1C0B41D6220BA524D3APDU6K</vt:lpwstr>
      </vt:variant>
      <vt:variant>
        <vt:lpwstr/>
      </vt:variant>
      <vt:variant>
        <vt:i4>4521999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consultantplus://offline/ref=BFD345402D01A50857597A5BF638C14016CC860FA16E301820A17821C1P3U7K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consultantplus://offline/ref=BFD345402D01A50857597B55E338C14016CA8408A569301820A17821C137A1C0B41D6220BA524D3APDU7K</vt:lpwstr>
      </vt:variant>
      <vt:variant>
        <vt:lpwstr/>
      </vt:variant>
      <vt:variant>
        <vt:i4>7340091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consultantplus://offline/ref=BFD345402D01A50857597B55E338C14016CC830EA06B301820A17821C137A1C0B41D6220BA524D3APDU7K</vt:lpwstr>
      </vt:variant>
      <vt:variant>
        <vt:lpwstr/>
      </vt:variant>
      <vt:variant>
        <vt:i4>7340134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consultantplus://offline/ref=BFD345402D01A50857597B55E338C14016CE820AA568301820A17821C137A1C0B41D6220BA524D3APDU6K</vt:lpwstr>
      </vt:variant>
      <vt:variant>
        <vt:lpwstr/>
      </vt:variant>
      <vt:variant>
        <vt:i4>7340082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consultantplus://offline/ref=BFD345402D01A50857597B55E338C14016CA8408A569301820A17821C137A1C0B41D6220BA524D3APDU8K</vt:lpwstr>
      </vt:variant>
      <vt:variant>
        <vt:lpwstr/>
      </vt:variant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consultantplus://offline/ref=BFD345402D01A50857597B55E338C14016CC830EA06B301820A17821C137A1C0B41D6220BA524D3APDU8K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consultantplus://offline/ref=BFD345402D01A50857597B55E338C14016CC860FA163301820A17821C137A1C0B41D6220BA524D3BPDU8K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consultantplus://offline/ref=BFD345402D01A50857597B55E338C14016CE820AA568301820A17821C137A1C0B41D6220BA524D3APDU8K</vt:lpwstr>
      </vt:variant>
      <vt:variant>
        <vt:lpwstr/>
      </vt:variant>
      <vt:variant>
        <vt:i4>4521994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consultantplus://offline/ref=BFD345402D01A50857597B55E338C14012CD830BA9606D1228F87423C638FED7B3546E21BA524DP3UDK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consultantplus://offline/ref=BFD345402D01A50857597B55E338C14013C98C09A2606D1228F87423PCU6K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Большухин</dc:creator>
  <cp:keywords/>
  <cp:lastModifiedBy>User</cp:lastModifiedBy>
  <cp:revision>2</cp:revision>
  <dcterms:created xsi:type="dcterms:W3CDTF">2013-03-07T04:45:00Z</dcterms:created>
  <dcterms:modified xsi:type="dcterms:W3CDTF">2013-03-07T04:45:00Z</dcterms:modified>
</cp:coreProperties>
</file>